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heading=h.35nkun2" w:id="0"/>
      <w:bookmarkEnd w:id="0"/>
      <w:r w:rsidDel="00000000" w:rsidR="00000000" w:rsidRPr="00000000">
        <w:rPr>
          <w:rFonts w:ascii="Calibri" w:cs="Calibri" w:eastAsia="Calibri" w:hAnsi="Calibri"/>
          <w:highlight w:val="white"/>
          <w:rtl w:val="0"/>
        </w:rPr>
        <w:t xml:space="preserve">HEALTH AND SAFETY REPRESENTATIVE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the health and well-being of its employees. To that end, [Organization Name] will adhere to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of Prince Edward Island. Additionally, [Organization Name] recognizes its primary responsibility for health and safety as an employer.</w:t>
      </w:r>
    </w:p>
    <w:p w:rsidR="00000000" w:rsidDel="00000000" w:rsidP="00000000" w:rsidRDefault="00000000" w:rsidRPr="00000000" w14:paraId="00000004">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five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number of employees exceeds 19, [Organization Name] will ensure that a Health and Safety Committee is put into place.</w:t>
      </w:r>
    </w:p>
    <w:p w:rsidR="00000000" w:rsidDel="00000000" w:rsidP="00000000" w:rsidRDefault="00000000" w:rsidRPr="00000000" w14:paraId="0000000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These inspections must be documented. Additional information or help will be supplied if the Representative requires it in order to conduct the inspection.</w:t>
      </w:r>
    </w:p>
    <w:p w:rsidR="00000000" w:rsidDel="00000000" w:rsidP="00000000" w:rsidRDefault="00000000" w:rsidRPr="00000000" w14:paraId="0000000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communicate their concerns to the Representative via email and inspect their own workstations.</w:t>
      </w:r>
    </w:p>
    <w:p w:rsidR="00000000" w:rsidDel="00000000" w:rsidP="00000000" w:rsidRDefault="00000000" w:rsidRPr="00000000" w14:paraId="0000000A">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0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responsible for providing written recommendations to [Organization Name] regarding health and safety. </w:t>
      </w:r>
    </w:p>
    <w:p w:rsidR="00000000" w:rsidDel="00000000" w:rsidP="00000000" w:rsidRDefault="00000000" w:rsidRPr="00000000" w14:paraId="0000000C">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agrees with the recommendation, the response will include a timeline for implementation as well as justifications for disagreement and/or rejection. The written response must be provided to the Representative within 30 days of receiving recommendations.</w:t>
      </w:r>
    </w:p>
    <w:p w:rsidR="00000000" w:rsidDel="00000000" w:rsidP="00000000" w:rsidRDefault="00000000" w:rsidRPr="00000000" w14:paraId="0000000D">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0E">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accountable for the following:</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and resolve health and safety complaints.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adequate records of workplace incidents, injuries, health hazards, and concerns about health and safety, and monitor these records.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Consult [Organization Name] or a designee of [Organization Name] on health and safety issues.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development, implementation, and monitoring of workplace hazard prevention programs, including ergonomic risks, as well as techniques for teaching employees about workplace dangers.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inquiries, investigations, studies, and inspections relating to employee health and safety.</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individuals who are accountable for health and safety.</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and implementation of workplace health and safety changes.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Regularly inspect the workplace for hazards.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and evaluation of health and safety policies and initiatives.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the investigation and assessment of hazardous substance exposures to employees.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development, implementation, and oversight of programs for all necessary personal protective equipment, clothing, devices, and materials.</w:t>
      </w:r>
    </w:p>
    <w:p w:rsidR="00000000" w:rsidDel="00000000" w:rsidP="00000000" w:rsidRDefault="00000000" w:rsidRPr="00000000" w14:paraId="0000001A">
      <w:pPr>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implementation, and monitoring of a policy to prevent workplace violence.</w:t>
      </w:r>
    </w:p>
    <w:p w:rsidR="00000000" w:rsidDel="00000000" w:rsidP="00000000" w:rsidRDefault="00000000" w:rsidRPr="00000000" w14:paraId="0000001B">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1C">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receives adequate health and safety training and instruction.</w:t>
      </w:r>
    </w:p>
    <w:p w:rsidR="00000000" w:rsidDel="00000000" w:rsidP="00000000" w:rsidRDefault="00000000" w:rsidRPr="00000000" w14:paraId="0000001D">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1E">
      <w:pPr>
        <w:spacing w:after="240" w:before="240"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Any time spent completing health and safety activities by the Representative is considered work time, and the Representative will be compensated according to normal working hours. Additionally, the Representative will be compensated for any time spent preparing to satisfy health and safety requirements.</w:t>
      </w:r>
      <w:r w:rsidDel="00000000" w:rsidR="00000000" w:rsidRPr="00000000">
        <w:rPr>
          <w:rtl w:val="0"/>
        </w:rPr>
      </w:r>
    </w:p>
    <w:p w:rsidR="00000000" w:rsidDel="00000000" w:rsidP="00000000" w:rsidRDefault="00000000" w:rsidRPr="00000000" w14:paraId="0000001F">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20">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responsible for documenting all inspections, suggestions, accidents, risks, and other health and safety concerns that arise while doing their duties. These documents must be made available to a health and safety officer upon request.</w:t>
      </w:r>
    </w:p>
    <w:p w:rsidR="00000000" w:rsidDel="00000000" w:rsidP="00000000" w:rsidRDefault="00000000" w:rsidRPr="00000000" w14:paraId="00000021">
      <w:pPr>
        <w:shd w:fill="ffffff" w:val="clear"/>
        <w:spacing w:line="240" w:lineRule="auto"/>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333625" cy="6905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8Wr4taHQGBDMi5ec5xHLYwUXA==">CgMxLjAyCWguMzVua3VuMjgAciExMVAyamRCUkNMOU5TZnN6TERBdXdsN0tKR2pQQVdLaW8=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